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5261" w14:textId="02C4B5ED" w:rsidR="006946ED" w:rsidRDefault="00EE70A6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872" behindDoc="1" locked="0" layoutInCell="1" allowOverlap="1" wp14:anchorId="33C39408" wp14:editId="0487E931">
            <wp:simplePos x="0" y="0"/>
            <wp:positionH relativeFrom="column">
              <wp:posOffset>3894358</wp:posOffset>
            </wp:positionH>
            <wp:positionV relativeFrom="paragraph">
              <wp:posOffset>52070</wp:posOffset>
            </wp:positionV>
            <wp:extent cx="2724785" cy="740410"/>
            <wp:effectExtent l="0" t="0" r="5715" b="0"/>
            <wp:wrapTight wrapText="bothSides">
              <wp:wrapPolygon edited="0">
                <wp:start x="1711" y="370"/>
                <wp:lineTo x="101" y="5928"/>
                <wp:lineTo x="101" y="20377"/>
                <wp:lineTo x="11880" y="21118"/>
                <wp:lineTo x="12383" y="21118"/>
                <wp:lineTo x="20739" y="20377"/>
                <wp:lineTo x="20639" y="12967"/>
                <wp:lineTo x="21545" y="7039"/>
                <wp:lineTo x="21545" y="5187"/>
                <wp:lineTo x="5739" y="370"/>
                <wp:lineTo x="1711" y="3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rit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0D">
        <w:rPr>
          <w:noProof/>
          <w:lang w:val="en-CA" w:eastAsia="en-CA"/>
        </w:rPr>
        <w:drawing>
          <wp:anchor distT="0" distB="0" distL="0" distR="0" simplePos="0" relativeHeight="251653632" behindDoc="0" locked="0" layoutInCell="1" allowOverlap="1" wp14:anchorId="6F9FA9E8" wp14:editId="5B462DFA">
            <wp:simplePos x="0" y="0"/>
            <wp:positionH relativeFrom="page">
              <wp:posOffset>622300</wp:posOffset>
            </wp:positionH>
            <wp:positionV relativeFrom="paragraph">
              <wp:posOffset>60960</wp:posOffset>
            </wp:positionV>
            <wp:extent cx="2606675" cy="8537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8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E007F" w14:textId="09B6450D" w:rsidR="006946ED" w:rsidRDefault="006946ED">
      <w:pPr>
        <w:pStyle w:val="BodyText"/>
        <w:rPr>
          <w:sz w:val="20"/>
        </w:rPr>
      </w:pPr>
    </w:p>
    <w:p w14:paraId="1FB5EDE4" w14:textId="19414840" w:rsidR="006946ED" w:rsidRDefault="006946ED">
      <w:pPr>
        <w:pStyle w:val="BodyText"/>
        <w:rPr>
          <w:sz w:val="20"/>
        </w:rPr>
      </w:pPr>
    </w:p>
    <w:p w14:paraId="217410EE" w14:textId="2C8C04A7" w:rsidR="006946ED" w:rsidRDefault="006946ED">
      <w:pPr>
        <w:pStyle w:val="BodyText"/>
        <w:rPr>
          <w:sz w:val="20"/>
        </w:rPr>
      </w:pPr>
    </w:p>
    <w:p w14:paraId="7CBA50C6" w14:textId="77777777" w:rsidR="006946ED" w:rsidRDefault="006946ED">
      <w:pPr>
        <w:pStyle w:val="BodyText"/>
        <w:spacing w:before="6"/>
        <w:rPr>
          <w:sz w:val="24"/>
        </w:rPr>
      </w:pPr>
    </w:p>
    <w:p w14:paraId="12B9C5BA" w14:textId="77777777" w:rsidR="00F774FB" w:rsidRDefault="00F774FB" w:rsidP="00F774FB">
      <w:pPr>
        <w:pStyle w:val="NoSpacing"/>
      </w:pPr>
    </w:p>
    <w:p w14:paraId="7BE3258B" w14:textId="77777777" w:rsidR="00F774FB" w:rsidRPr="00F774FB" w:rsidRDefault="00F774FB" w:rsidP="00F774FB">
      <w:pPr>
        <w:pStyle w:val="NoSpacing"/>
        <w:rPr>
          <w:rFonts w:asciiTheme="majorHAnsi" w:hAnsiTheme="majorHAnsi"/>
        </w:rPr>
      </w:pPr>
    </w:p>
    <w:p w14:paraId="54242F72" w14:textId="77777777" w:rsidR="001D570D" w:rsidRPr="001D570D" w:rsidRDefault="001D570D" w:rsidP="001D570D">
      <w:pPr>
        <w:widowControl/>
        <w:adjustRightInd w:val="0"/>
        <w:jc w:val="center"/>
        <w:rPr>
          <w:rFonts w:ascii="Apple Braille Pinpoint 8 Dot" w:eastAsiaTheme="minorHAnsi" w:hAnsi="Apple Braille Pinpoint 8 Dot" w:cs="ñ-ÌÇ˛"/>
          <w:b/>
          <w:sz w:val="36"/>
          <w:szCs w:val="32"/>
        </w:rPr>
      </w:pPr>
      <w:r w:rsidRPr="001D570D">
        <w:rPr>
          <w:rFonts w:ascii="Apple Braille Pinpoint 8 Dot" w:eastAsiaTheme="minorHAnsi" w:hAnsi="Apple Braille Pinpoint 8 Dot" w:cs="ñ-ÌÇ˛"/>
          <w:b/>
          <w:sz w:val="36"/>
          <w:szCs w:val="32"/>
        </w:rPr>
        <w:t>Call for Nominations</w:t>
      </w:r>
    </w:p>
    <w:p w14:paraId="0B3CFC43" w14:textId="4D68C33A" w:rsidR="001D570D" w:rsidRPr="001D570D" w:rsidRDefault="001D570D" w:rsidP="001D570D">
      <w:pPr>
        <w:widowControl/>
        <w:adjustRightInd w:val="0"/>
        <w:jc w:val="center"/>
        <w:rPr>
          <w:rFonts w:ascii="Apple Braille Pinpoint 8 Dot" w:eastAsiaTheme="minorHAnsi" w:hAnsi="Apple Braille Pinpoint 8 Dot" w:cs="ñ-ÌÇ˛"/>
          <w:b/>
          <w:sz w:val="32"/>
          <w:szCs w:val="20"/>
        </w:rPr>
      </w:pPr>
      <w:r w:rsidRPr="001D570D">
        <w:rPr>
          <w:rFonts w:ascii="Apple Braille Pinpoint 8 Dot" w:eastAsiaTheme="minorHAnsi" w:hAnsi="Apple Braille Pinpoint 8 Dot" w:cs="ñ-ÌÇ˛"/>
          <w:b/>
          <w:sz w:val="36"/>
          <w:szCs w:val="32"/>
        </w:rPr>
        <w:t>20</w:t>
      </w:r>
      <w:r w:rsidR="002A157A">
        <w:rPr>
          <w:rFonts w:ascii="Cambria" w:eastAsiaTheme="minorHAnsi" w:hAnsi="Cambria" w:cs="ñ-ÌÇ˛"/>
          <w:b/>
          <w:sz w:val="36"/>
          <w:szCs w:val="32"/>
        </w:rPr>
        <w:t>2</w:t>
      </w:r>
      <w:r w:rsidR="006057AC">
        <w:rPr>
          <w:rFonts w:ascii="Cambria" w:eastAsiaTheme="minorHAnsi" w:hAnsi="Cambria" w:cs="ñ-ÌÇ˛"/>
          <w:b/>
          <w:sz w:val="36"/>
          <w:szCs w:val="32"/>
        </w:rPr>
        <w:t>4</w:t>
      </w:r>
      <w:r w:rsidRPr="001D570D">
        <w:rPr>
          <w:rFonts w:ascii="Apple Braille Pinpoint 8 Dot" w:eastAsiaTheme="minorHAnsi" w:hAnsi="Apple Braille Pinpoint 8 Dot" w:cs="ñ-ÌÇ˛"/>
          <w:b/>
          <w:sz w:val="36"/>
          <w:szCs w:val="32"/>
        </w:rPr>
        <w:t xml:space="preserve"> Health Professions Educator Award</w:t>
      </w:r>
    </w:p>
    <w:p w14:paraId="3DA653A2" w14:textId="77777777" w:rsidR="001D570D" w:rsidRDefault="001D570D" w:rsidP="00F774FB">
      <w:pPr>
        <w:widowControl/>
        <w:adjustRightInd w:val="0"/>
        <w:jc w:val="both"/>
        <w:rPr>
          <w:rFonts w:asciiTheme="majorHAnsi" w:eastAsiaTheme="minorHAnsi" w:hAnsiTheme="majorHAnsi" w:cs="ñ-ÌÇ˛"/>
          <w:sz w:val="28"/>
          <w:szCs w:val="20"/>
        </w:rPr>
      </w:pPr>
    </w:p>
    <w:p w14:paraId="30E337A8" w14:textId="1FAF76E8" w:rsidR="0096031D" w:rsidRPr="00346870" w:rsidRDefault="00F774FB" w:rsidP="00FD4D42">
      <w:pPr>
        <w:widowControl/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The</w:t>
      </w:r>
      <w:r w:rsidR="00FD4D42" w:rsidRPr="00346870">
        <w:rPr>
          <w:rFonts w:asciiTheme="majorHAnsi" w:eastAsiaTheme="minorHAnsi" w:hAnsiTheme="majorHAnsi" w:cs="ñ-ÌÇ˛"/>
          <w:sz w:val="24"/>
          <w:szCs w:val="24"/>
        </w:rPr>
        <w:t xml:space="preserve"> Health Professions Educator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96031D" w:rsidRPr="00346870">
        <w:rPr>
          <w:rFonts w:asciiTheme="majorHAnsi" w:eastAsiaTheme="minorHAnsi" w:hAnsiTheme="majorHAnsi" w:cs="ñ-ÌÇ˛"/>
          <w:sz w:val="24"/>
          <w:szCs w:val="24"/>
        </w:rPr>
        <w:t>A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ward </w:t>
      </w:r>
      <w:r w:rsidR="00DB2EFF" w:rsidRPr="00346870">
        <w:rPr>
          <w:rFonts w:asciiTheme="majorHAnsi" w:eastAsiaTheme="minorHAnsi" w:hAnsiTheme="majorHAnsi" w:cs="ñ-ÌÇ˛"/>
          <w:sz w:val="24"/>
          <w:szCs w:val="24"/>
        </w:rPr>
        <w:t>acknowledge</w:t>
      </w:r>
      <w:r w:rsidR="0096031D" w:rsidRPr="00346870">
        <w:rPr>
          <w:rFonts w:asciiTheme="majorHAnsi" w:eastAsiaTheme="minorHAnsi" w:hAnsiTheme="majorHAnsi" w:cs="ñ-ÌÇ˛"/>
          <w:sz w:val="24"/>
          <w:szCs w:val="24"/>
        </w:rPr>
        <w:t>s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the </w:t>
      </w:r>
      <w:r w:rsidR="006A55FA"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longitudinal contributions</w:t>
      </w:r>
      <w:r w:rsidR="006A55FA">
        <w:rPr>
          <w:rFonts w:asciiTheme="majorHAnsi" w:eastAsiaTheme="minorHAnsi" w:hAnsiTheme="majorHAnsi" w:cs="ñ-ÌÇ˛"/>
          <w:sz w:val="24"/>
          <w:szCs w:val="24"/>
        </w:rPr>
        <w:t xml:space="preserve"> and </w:t>
      </w:r>
      <w:r w:rsidR="00DB2EFF"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 xml:space="preserve">sustained </w:t>
      </w:r>
      <w:r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excellence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6A55FA">
        <w:rPr>
          <w:rFonts w:asciiTheme="majorHAnsi" w:eastAsiaTheme="minorHAnsi" w:hAnsiTheme="majorHAnsi" w:cs="ñ-ÌÇ˛"/>
          <w:sz w:val="24"/>
          <w:szCs w:val="24"/>
        </w:rPr>
        <w:t>to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health professions education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within </w:t>
      </w:r>
      <w:r w:rsidR="00FD4D42" w:rsidRPr="00346870">
        <w:rPr>
          <w:rFonts w:asciiTheme="majorHAnsi" w:eastAsiaTheme="minorHAnsi" w:hAnsiTheme="majorHAnsi" w:cs="ñ-ÌÇ˛"/>
          <w:sz w:val="24"/>
          <w:szCs w:val="24"/>
        </w:rPr>
        <w:t>the Faculty of Health Sciences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>,</w:t>
      </w:r>
      <w:r w:rsidR="00FD4D42"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McMaster University. </w:t>
      </w:r>
    </w:p>
    <w:p w14:paraId="17DAFEA7" w14:textId="77777777" w:rsidR="0096031D" w:rsidRPr="00346870" w:rsidRDefault="0096031D" w:rsidP="00FD4D42">
      <w:pPr>
        <w:widowControl/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</w:p>
    <w:p w14:paraId="622060B5" w14:textId="1D913688" w:rsidR="000B5349" w:rsidRPr="00346870" w:rsidRDefault="0096031D" w:rsidP="00F774FB">
      <w:pPr>
        <w:widowControl/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Nominations are welcome from across the Faculty of Health Sciences</w:t>
      </w:r>
      <w:r w:rsidR="00B46E27">
        <w:rPr>
          <w:rFonts w:asciiTheme="majorHAnsi" w:eastAsiaTheme="minorHAnsi" w:hAnsiTheme="majorHAnsi" w:cs="ñ-ÌÇ˛"/>
          <w:sz w:val="24"/>
          <w:szCs w:val="24"/>
        </w:rPr>
        <w:t>.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B46E27">
        <w:rPr>
          <w:rFonts w:asciiTheme="majorHAnsi" w:eastAsiaTheme="minorHAnsi" w:hAnsiTheme="majorHAnsi" w:cs="ñ-ÌÇ˛"/>
          <w:sz w:val="24"/>
          <w:szCs w:val="24"/>
        </w:rPr>
        <w:t>I</w:t>
      </w:r>
      <w:r w:rsidRPr="00346870">
        <w:rPr>
          <w:rFonts w:asciiTheme="majorHAnsi" w:eastAsiaTheme="minorHAnsi" w:hAnsiTheme="majorHAnsi" w:cs="ñ-ÌÇ˛"/>
          <w:sz w:val="24"/>
          <w:szCs w:val="24"/>
        </w:rPr>
        <w:t>t is expected that n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ominees will be </w:t>
      </w:r>
      <w:r w:rsidR="00F774FB"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senior faculty</w:t>
      </w:r>
      <w:r w:rsidR="00F774FB" w:rsidRPr="00B46E27">
        <w:rPr>
          <w:rFonts w:asciiTheme="majorHAnsi" w:eastAsiaTheme="minorHAnsi" w:hAnsiTheme="majorHAnsi" w:cs="ñ-ÌÇ˛"/>
          <w:sz w:val="24"/>
          <w:szCs w:val="24"/>
        </w:rPr>
        <w:t xml:space="preserve"> and </w:t>
      </w:r>
      <w:r w:rsidR="00F774FB"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leaders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 in their respective 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>programs or departments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 that have made substantial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>, sustained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 contributions to education</w:t>
      </w:r>
      <w:r w:rsidR="00DB2EFF" w:rsidRPr="00346870">
        <w:rPr>
          <w:rFonts w:asciiTheme="majorHAnsi" w:eastAsiaTheme="minorHAnsi" w:hAnsiTheme="majorHAnsi" w:cs="ñ-ÌÇ˛"/>
          <w:sz w:val="24"/>
          <w:szCs w:val="24"/>
        </w:rPr>
        <w:t>. This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may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 includ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>e</w:t>
      </w:r>
      <w:r w:rsidR="006A55FA">
        <w:rPr>
          <w:rFonts w:asciiTheme="majorHAnsi" w:eastAsiaTheme="minorHAnsi" w:hAnsiTheme="majorHAnsi" w:cs="ñ-ÌÇ˛"/>
          <w:sz w:val="24"/>
          <w:szCs w:val="24"/>
        </w:rPr>
        <w:t xml:space="preserve"> contributions to some and not necessarily all</w:t>
      </w:r>
      <w:r w:rsidR="0069656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6A55FA">
        <w:rPr>
          <w:rFonts w:asciiTheme="majorHAnsi" w:eastAsiaTheme="minorHAnsi" w:hAnsiTheme="majorHAnsi" w:cs="ñ-ÌÇ˛"/>
          <w:sz w:val="24"/>
          <w:szCs w:val="24"/>
        </w:rPr>
        <w:t>the following domains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 xml:space="preserve">: </w:t>
      </w:r>
    </w:p>
    <w:p w14:paraId="66DD34D2" w14:textId="4574669C" w:rsidR="000B5349" w:rsidRPr="00346870" w:rsidRDefault="000B5349" w:rsidP="000B5349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innovation in </w:t>
      </w:r>
      <w:r w:rsidR="00FD4D42" w:rsidRPr="00346870">
        <w:rPr>
          <w:rFonts w:asciiTheme="majorHAnsi" w:eastAsiaTheme="minorHAnsi" w:hAnsiTheme="majorHAnsi" w:cs="ñ-ÌÇ˛"/>
          <w:sz w:val="24"/>
          <w:szCs w:val="24"/>
        </w:rPr>
        <w:t>clinical</w:t>
      </w:r>
      <w:r w:rsidR="0069656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Pr="00346870">
        <w:rPr>
          <w:rFonts w:asciiTheme="majorHAnsi" w:eastAsiaTheme="minorHAnsi" w:hAnsiTheme="majorHAnsi" w:cs="ñ-ÌÇ˛"/>
          <w:sz w:val="24"/>
          <w:szCs w:val="24"/>
        </w:rPr>
        <w:t>/</w:t>
      </w:r>
      <w:r w:rsidR="0069656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FD4D42" w:rsidRPr="00346870">
        <w:rPr>
          <w:rFonts w:asciiTheme="majorHAnsi" w:eastAsiaTheme="minorHAnsi" w:hAnsiTheme="majorHAnsi" w:cs="ñ-ÌÇ˛"/>
          <w:sz w:val="24"/>
          <w:szCs w:val="24"/>
        </w:rPr>
        <w:t xml:space="preserve">classroom </w:t>
      </w:r>
      <w:r w:rsidR="00F774FB" w:rsidRPr="00346870">
        <w:rPr>
          <w:rFonts w:asciiTheme="majorHAnsi" w:eastAsiaTheme="minorHAnsi" w:hAnsiTheme="majorHAnsi" w:cs="ñ-ÌÇ˛"/>
          <w:sz w:val="24"/>
          <w:szCs w:val="24"/>
        </w:rPr>
        <w:t xml:space="preserve">teaching, </w:t>
      </w:r>
    </w:p>
    <w:p w14:paraId="72D5C331" w14:textId="1CD1B2EB" w:rsidR="000B5349" w:rsidRPr="00346870" w:rsidRDefault="00FD4D42" w:rsidP="000B5349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graduate supervision</w:t>
      </w:r>
      <w:r w:rsidR="006A55FA">
        <w:rPr>
          <w:rFonts w:asciiTheme="majorHAnsi" w:eastAsiaTheme="minorHAnsi" w:hAnsiTheme="majorHAnsi" w:cs="ñ-ÌÇ˛"/>
          <w:sz w:val="24"/>
          <w:szCs w:val="24"/>
        </w:rPr>
        <w:t xml:space="preserve"> in health professions education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, </w:t>
      </w:r>
    </w:p>
    <w:p w14:paraId="6EE6642E" w14:textId="4247E639" w:rsidR="000B5349" w:rsidRPr="00346870" w:rsidRDefault="00F774FB" w:rsidP="000B5349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mentorship</w:t>
      </w:r>
      <w:r w:rsidR="006A55FA">
        <w:rPr>
          <w:rFonts w:asciiTheme="majorHAnsi" w:eastAsiaTheme="minorHAnsi" w:hAnsiTheme="majorHAnsi" w:cs="ñ-ÌÇ˛"/>
          <w:sz w:val="24"/>
          <w:szCs w:val="24"/>
        </w:rPr>
        <w:t xml:space="preserve"> of health professional learners and faculty</w:t>
      </w:r>
      <w:r w:rsidRPr="00346870">
        <w:rPr>
          <w:rFonts w:asciiTheme="majorHAnsi" w:eastAsiaTheme="minorHAnsi" w:hAnsiTheme="majorHAnsi" w:cs="ñ-ÌÇ˛"/>
          <w:sz w:val="24"/>
          <w:szCs w:val="24"/>
        </w:rPr>
        <w:t>,</w:t>
      </w:r>
    </w:p>
    <w:p w14:paraId="52D47B04" w14:textId="15E8FE59" w:rsidR="006A55FA" w:rsidRDefault="00B46E27" w:rsidP="000B5349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>
        <w:rPr>
          <w:rFonts w:asciiTheme="majorHAnsi" w:eastAsiaTheme="minorHAnsi" w:hAnsiTheme="majorHAnsi" w:cs="ñ-ÌÇ˛"/>
          <w:sz w:val="24"/>
          <w:szCs w:val="24"/>
        </w:rPr>
        <w:t>education program design / innovation, or</w:t>
      </w:r>
    </w:p>
    <w:p w14:paraId="249002CD" w14:textId="164AE8DF" w:rsidR="00D95265" w:rsidRDefault="00F774FB" w:rsidP="000B5349">
      <w:pPr>
        <w:pStyle w:val="ListParagraph"/>
        <w:widowControl/>
        <w:numPr>
          <w:ilvl w:val="0"/>
          <w:numId w:val="4"/>
        </w:numPr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education scholarshi</w:t>
      </w:r>
      <w:r w:rsidR="002B4459">
        <w:rPr>
          <w:rFonts w:asciiTheme="majorHAnsi" w:eastAsiaTheme="minorHAnsi" w:hAnsiTheme="majorHAnsi" w:cs="ñ-ÌÇ˛"/>
          <w:sz w:val="24"/>
          <w:szCs w:val="24"/>
        </w:rPr>
        <w:t>p</w:t>
      </w:r>
      <w:r w:rsidR="000B5349" w:rsidRPr="00346870">
        <w:rPr>
          <w:rFonts w:asciiTheme="majorHAnsi" w:eastAsiaTheme="minorHAnsi" w:hAnsiTheme="majorHAnsi" w:cs="ñ-ÌÇ˛"/>
          <w:sz w:val="24"/>
          <w:szCs w:val="24"/>
        </w:rPr>
        <w:t>.</w:t>
      </w:r>
    </w:p>
    <w:p w14:paraId="7D303EC3" w14:textId="11D5917F" w:rsidR="006A55FA" w:rsidRDefault="006A55FA" w:rsidP="006A55FA">
      <w:pPr>
        <w:widowControl/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</w:p>
    <w:p w14:paraId="493B73A0" w14:textId="1B43E23C" w:rsidR="006A55FA" w:rsidRPr="006A55FA" w:rsidRDefault="006A55FA" w:rsidP="006A55FA">
      <w:pPr>
        <w:widowControl/>
        <w:adjustRightInd w:val="0"/>
        <w:jc w:val="both"/>
        <w:rPr>
          <w:rFonts w:asciiTheme="majorHAnsi" w:eastAsiaTheme="minorHAnsi" w:hAnsiTheme="majorHAnsi" w:cs="ñ-ÌÇ˛"/>
          <w:sz w:val="24"/>
          <w:szCs w:val="24"/>
        </w:rPr>
      </w:pPr>
      <w:r>
        <w:rPr>
          <w:rFonts w:asciiTheme="majorHAnsi" w:eastAsiaTheme="minorHAnsi" w:hAnsiTheme="majorHAnsi" w:cs="ñ-ÌÇ˛"/>
          <w:sz w:val="24"/>
          <w:szCs w:val="24"/>
        </w:rPr>
        <w:t>Nominations should describe the contribution to the Faculty of Health Sciences, contributions at a regional and national level are also considered.</w:t>
      </w:r>
    </w:p>
    <w:p w14:paraId="4A5463C1" w14:textId="77777777" w:rsidR="00F774FB" w:rsidRPr="00346870" w:rsidRDefault="00F774FB" w:rsidP="00F774FB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2283ADF8" w14:textId="77777777" w:rsidR="00F774FB" w:rsidRPr="00346870" w:rsidRDefault="00F774FB" w:rsidP="00F774FB">
      <w:pPr>
        <w:widowControl/>
        <w:adjustRightInd w:val="0"/>
        <w:rPr>
          <w:rFonts w:asciiTheme="majorHAnsi" w:eastAsiaTheme="minorHAnsi" w:hAnsiTheme="majorHAnsi" w:cs="ñ-ÌÇ˛"/>
          <w:b/>
          <w:i/>
          <w:sz w:val="24"/>
          <w:szCs w:val="24"/>
        </w:rPr>
      </w:pPr>
      <w:r w:rsidRPr="00346870">
        <w:rPr>
          <w:rFonts w:asciiTheme="majorHAnsi" w:eastAsiaTheme="minorHAnsi" w:hAnsiTheme="majorHAnsi" w:cs="ñ-ÌÇ˛"/>
          <w:b/>
          <w:i/>
          <w:sz w:val="24"/>
          <w:szCs w:val="24"/>
        </w:rPr>
        <w:t xml:space="preserve">Application </w:t>
      </w:r>
    </w:p>
    <w:p w14:paraId="30B5C82E" w14:textId="77777777" w:rsidR="00F774FB" w:rsidRPr="00346870" w:rsidRDefault="00F774FB" w:rsidP="00F774FB">
      <w:pPr>
        <w:pStyle w:val="ListParagraph"/>
        <w:widowControl/>
        <w:numPr>
          <w:ilvl w:val="0"/>
          <w:numId w:val="1"/>
        </w:numPr>
        <w:adjustRightInd w:val="0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Cover page (</w:t>
      </w:r>
      <w:r w:rsidR="001D570D" w:rsidRPr="00346870">
        <w:rPr>
          <w:rFonts w:asciiTheme="majorHAnsi" w:eastAsiaTheme="minorHAnsi" w:hAnsiTheme="majorHAnsi" w:cs="ñ-ÌÇ˛"/>
          <w:sz w:val="24"/>
          <w:szCs w:val="24"/>
        </w:rPr>
        <w:t>see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1D570D" w:rsidRPr="00346870">
        <w:rPr>
          <w:rFonts w:asciiTheme="majorHAnsi" w:eastAsiaTheme="minorHAnsi" w:hAnsiTheme="majorHAnsi" w:cs="ñ-ÌÇ˛"/>
          <w:sz w:val="24"/>
          <w:szCs w:val="24"/>
        </w:rPr>
        <w:t>page 2</w:t>
      </w:r>
      <w:r w:rsidRPr="00346870">
        <w:rPr>
          <w:rFonts w:asciiTheme="majorHAnsi" w:eastAsiaTheme="minorHAnsi" w:hAnsiTheme="majorHAnsi" w:cs="ñ-ÌÇ˛"/>
          <w:sz w:val="24"/>
          <w:szCs w:val="24"/>
        </w:rPr>
        <w:t>)</w:t>
      </w:r>
    </w:p>
    <w:p w14:paraId="07DBE3D1" w14:textId="76374418" w:rsidR="00F774FB" w:rsidRPr="00346870" w:rsidRDefault="00F774FB" w:rsidP="00F774FB">
      <w:pPr>
        <w:pStyle w:val="ListParagraph"/>
        <w:widowControl/>
        <w:numPr>
          <w:ilvl w:val="0"/>
          <w:numId w:val="1"/>
        </w:numPr>
        <w:adjustRightInd w:val="0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Letters from two nominators </w:t>
      </w:r>
      <w:r w:rsidR="004C1EFD" w:rsidRPr="00346870">
        <w:rPr>
          <w:rFonts w:asciiTheme="majorHAnsi" w:eastAsiaTheme="minorHAnsi" w:hAnsiTheme="majorHAnsi" w:cs="ñ-ÌÇ˛"/>
          <w:sz w:val="24"/>
          <w:szCs w:val="24"/>
        </w:rPr>
        <w:t>that articulate with examples the substantial, sustained contribution of the nominee to health professions education at McMaster.</w:t>
      </w:r>
    </w:p>
    <w:p w14:paraId="12A04527" w14:textId="604B13AB" w:rsidR="000B5349" w:rsidRPr="00346870" w:rsidRDefault="000B5349" w:rsidP="000B5349">
      <w:pPr>
        <w:pStyle w:val="ListParagraph"/>
        <w:widowControl/>
        <w:numPr>
          <w:ilvl w:val="0"/>
          <w:numId w:val="1"/>
        </w:numPr>
        <w:adjustRightInd w:val="0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>Nominee’s</w:t>
      </w:r>
      <w:r w:rsidR="002B4459">
        <w:rPr>
          <w:rFonts w:asciiTheme="majorHAnsi" w:eastAsiaTheme="minorHAnsi" w:hAnsiTheme="majorHAnsi" w:cs="ñ-ÌÇ˛"/>
          <w:sz w:val="24"/>
          <w:szCs w:val="24"/>
        </w:rPr>
        <w:t xml:space="preserve"> abbreviated</w:t>
      </w: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</w:t>
      </w:r>
      <w:r w:rsidR="004C1EFD" w:rsidRPr="00346870">
        <w:rPr>
          <w:rFonts w:asciiTheme="majorHAnsi" w:eastAsiaTheme="minorHAnsi" w:hAnsiTheme="majorHAnsi" w:cs="ñ-ÌÇ˛"/>
          <w:sz w:val="24"/>
          <w:szCs w:val="24"/>
        </w:rPr>
        <w:t>curriculum vitae</w:t>
      </w:r>
      <w:r w:rsidR="002B4459">
        <w:rPr>
          <w:rFonts w:asciiTheme="majorHAnsi" w:eastAsiaTheme="minorHAnsi" w:hAnsiTheme="majorHAnsi" w:cs="ñ-ÌÇ˛"/>
          <w:sz w:val="24"/>
          <w:szCs w:val="24"/>
        </w:rPr>
        <w:t xml:space="preserve"> (no more than 5 pages)</w:t>
      </w:r>
    </w:p>
    <w:p w14:paraId="3CE5B669" w14:textId="4FDD28E2" w:rsidR="004C1EFD" w:rsidRPr="00346870" w:rsidRDefault="004C1EFD" w:rsidP="004C1EFD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72763D2A" w14:textId="2983F02C" w:rsidR="004C1EFD" w:rsidRPr="00B46E27" w:rsidRDefault="004C1EFD" w:rsidP="004C1EFD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  <w:u w:val="single"/>
        </w:rPr>
      </w:pPr>
      <w:r w:rsidRPr="00B46E27">
        <w:rPr>
          <w:rFonts w:asciiTheme="majorHAnsi" w:eastAsiaTheme="minorHAnsi" w:hAnsiTheme="majorHAnsi" w:cs="ñ-ÌÇ˛"/>
          <w:sz w:val="24"/>
          <w:szCs w:val="24"/>
          <w:u w:val="single"/>
        </w:rPr>
        <w:t>Previous nominees are eligible for re-submission.</w:t>
      </w:r>
    </w:p>
    <w:p w14:paraId="1F2884A0" w14:textId="77777777" w:rsidR="000B5349" w:rsidRPr="00346870" w:rsidRDefault="000B5349" w:rsidP="000B5349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18B0F140" w14:textId="2001A3D8" w:rsidR="00DB2EFF" w:rsidRPr="00346870" w:rsidRDefault="00DB2EFF" w:rsidP="00D95265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The application should be submitted to: </w:t>
      </w:r>
      <w:hyperlink r:id="rId7" w:history="1">
        <w:r w:rsidRPr="00346870">
          <w:rPr>
            <w:rStyle w:val="Hyperlink"/>
            <w:rFonts w:asciiTheme="majorHAnsi" w:eastAsiaTheme="minorHAnsi" w:hAnsiTheme="majorHAnsi" w:cs="ñ-ÌÇ˛"/>
            <w:sz w:val="24"/>
            <w:szCs w:val="24"/>
          </w:rPr>
          <w:t>merit@mcmaster.ca</w:t>
        </w:r>
      </w:hyperlink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 as a single .pdf file labelled &lt;nominee’s last name&gt;.20</w:t>
      </w:r>
      <w:r w:rsidR="002A157A" w:rsidRPr="00346870">
        <w:rPr>
          <w:rFonts w:asciiTheme="majorHAnsi" w:eastAsiaTheme="minorHAnsi" w:hAnsiTheme="majorHAnsi" w:cs="ñ-ÌÇ˛"/>
          <w:sz w:val="24"/>
          <w:szCs w:val="24"/>
        </w:rPr>
        <w:t>2</w:t>
      </w:r>
      <w:r w:rsidR="006057AC">
        <w:rPr>
          <w:rFonts w:asciiTheme="majorHAnsi" w:eastAsiaTheme="minorHAnsi" w:hAnsiTheme="majorHAnsi" w:cs="ñ-ÌÇ˛"/>
          <w:sz w:val="24"/>
          <w:szCs w:val="24"/>
        </w:rPr>
        <w:t>4</w:t>
      </w:r>
      <w:r w:rsidRPr="00346870">
        <w:rPr>
          <w:rFonts w:asciiTheme="majorHAnsi" w:eastAsiaTheme="minorHAnsi" w:hAnsiTheme="majorHAnsi" w:cs="ñ-ÌÇ˛"/>
          <w:sz w:val="24"/>
          <w:szCs w:val="24"/>
        </w:rPr>
        <w:t>HPEA</w:t>
      </w:r>
    </w:p>
    <w:p w14:paraId="330DB977" w14:textId="3090E68B" w:rsidR="004629FF" w:rsidRPr="00346870" w:rsidRDefault="004629FF" w:rsidP="00D95265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41E933F1" w14:textId="342009C3" w:rsidR="004629FF" w:rsidRPr="00346870" w:rsidRDefault="004629FF" w:rsidP="00D95265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  <w:r w:rsidRPr="00346870">
        <w:rPr>
          <w:rFonts w:asciiTheme="majorHAnsi" w:eastAsiaTheme="minorHAnsi" w:hAnsiTheme="majorHAnsi" w:cs="ñ-ÌÇ˛"/>
          <w:sz w:val="24"/>
          <w:szCs w:val="24"/>
        </w:rPr>
        <w:t xml:space="preserve">Deadline for applications is </w:t>
      </w:r>
      <w:r w:rsidRPr="00346870">
        <w:rPr>
          <w:rFonts w:asciiTheme="majorHAnsi" w:eastAsiaTheme="minorHAnsi" w:hAnsiTheme="majorHAnsi" w:cs="ñ-ÌÇ˛"/>
          <w:b/>
          <w:sz w:val="24"/>
          <w:szCs w:val="24"/>
        </w:rPr>
        <w:t xml:space="preserve">April </w:t>
      </w:r>
      <w:r w:rsidR="00C7302E">
        <w:rPr>
          <w:rFonts w:asciiTheme="majorHAnsi" w:eastAsiaTheme="minorHAnsi" w:hAnsiTheme="majorHAnsi" w:cs="ñ-ÌÇ˛"/>
          <w:b/>
          <w:sz w:val="24"/>
          <w:szCs w:val="24"/>
        </w:rPr>
        <w:t>2</w:t>
      </w:r>
      <w:r w:rsidR="006057AC">
        <w:rPr>
          <w:rFonts w:asciiTheme="majorHAnsi" w:eastAsiaTheme="minorHAnsi" w:hAnsiTheme="majorHAnsi" w:cs="ñ-ÌÇ˛"/>
          <w:b/>
          <w:sz w:val="24"/>
          <w:szCs w:val="24"/>
        </w:rPr>
        <w:t>2</w:t>
      </w:r>
      <w:r w:rsidRPr="00346870">
        <w:rPr>
          <w:rFonts w:asciiTheme="majorHAnsi" w:eastAsiaTheme="minorHAnsi" w:hAnsiTheme="majorHAnsi" w:cs="ñ-ÌÇ˛"/>
          <w:b/>
          <w:sz w:val="24"/>
          <w:szCs w:val="24"/>
        </w:rPr>
        <w:t>, 20</w:t>
      </w:r>
      <w:r w:rsidR="004C1EFD" w:rsidRPr="00346870">
        <w:rPr>
          <w:rFonts w:asciiTheme="majorHAnsi" w:eastAsiaTheme="minorHAnsi" w:hAnsiTheme="majorHAnsi" w:cs="ñ-ÌÇ˛"/>
          <w:b/>
          <w:sz w:val="24"/>
          <w:szCs w:val="24"/>
        </w:rPr>
        <w:t>2</w:t>
      </w:r>
      <w:r w:rsidR="006057AC">
        <w:rPr>
          <w:rFonts w:asciiTheme="majorHAnsi" w:eastAsiaTheme="minorHAnsi" w:hAnsiTheme="majorHAnsi" w:cs="ñ-ÌÇ˛"/>
          <w:b/>
          <w:sz w:val="24"/>
          <w:szCs w:val="24"/>
        </w:rPr>
        <w:t>4</w:t>
      </w:r>
      <w:r w:rsidR="00906321">
        <w:rPr>
          <w:rFonts w:asciiTheme="majorHAnsi" w:eastAsiaTheme="minorHAnsi" w:hAnsiTheme="majorHAnsi" w:cs="ñ-ÌÇ˛"/>
          <w:b/>
          <w:sz w:val="24"/>
          <w:szCs w:val="24"/>
        </w:rPr>
        <w:t xml:space="preserve"> @ 11:59pm</w:t>
      </w:r>
    </w:p>
    <w:p w14:paraId="19BF7C1B" w14:textId="77777777" w:rsidR="001D570D" w:rsidRPr="00346870" w:rsidRDefault="001D570D" w:rsidP="001D570D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6208CD9B" w14:textId="77777777" w:rsidR="001D570D" w:rsidRPr="00346870" w:rsidRDefault="001D570D" w:rsidP="001D570D">
      <w:pPr>
        <w:widowControl/>
        <w:adjustRightInd w:val="0"/>
        <w:rPr>
          <w:rFonts w:asciiTheme="majorHAnsi" w:eastAsiaTheme="minorHAnsi" w:hAnsiTheme="majorHAnsi" w:cs="ñ-ÌÇ˛"/>
          <w:b/>
          <w:i/>
          <w:sz w:val="24"/>
          <w:szCs w:val="24"/>
        </w:rPr>
      </w:pPr>
      <w:r w:rsidRPr="00346870">
        <w:rPr>
          <w:rFonts w:asciiTheme="majorHAnsi" w:eastAsiaTheme="minorHAnsi" w:hAnsiTheme="majorHAnsi" w:cs="ñ-ÌÇ˛"/>
          <w:b/>
          <w:i/>
          <w:sz w:val="24"/>
          <w:szCs w:val="24"/>
        </w:rPr>
        <w:t>Past Winners</w:t>
      </w:r>
    </w:p>
    <w:p w14:paraId="26160D36" w14:textId="4D17B95A" w:rsidR="006057AC" w:rsidRDefault="006057AC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>
        <w:rPr>
          <w:rFonts w:asciiTheme="majorHAnsi" w:eastAsiaTheme="minorHAnsi" w:hAnsiTheme="majorHAnsi" w:cs="ñ-ÌÇ˛"/>
          <w:sz w:val="21"/>
          <w:szCs w:val="20"/>
        </w:rPr>
        <w:t>2023 – Kristen Burrows, PhD – Physician Assistant Education Program</w:t>
      </w:r>
    </w:p>
    <w:p w14:paraId="01C952B8" w14:textId="62A9C5CC" w:rsidR="002C2830" w:rsidRDefault="002C2830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>
        <w:rPr>
          <w:rFonts w:asciiTheme="majorHAnsi" w:eastAsiaTheme="minorHAnsi" w:hAnsiTheme="majorHAnsi" w:cs="ñ-ÌÇ˛"/>
          <w:sz w:val="21"/>
          <w:szCs w:val="20"/>
        </w:rPr>
        <w:t xml:space="preserve">2022 – Elizabeth Shaw, MD – Department of Family Medicine </w:t>
      </w:r>
    </w:p>
    <w:p w14:paraId="4024838E" w14:textId="6ECE7772" w:rsidR="00C7302E" w:rsidRDefault="00C7302E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>
        <w:rPr>
          <w:rFonts w:asciiTheme="majorHAnsi" w:eastAsiaTheme="minorHAnsi" w:hAnsiTheme="majorHAnsi" w:cs="ñ-ÌÇ˛"/>
          <w:sz w:val="21"/>
          <w:szCs w:val="20"/>
        </w:rPr>
        <w:t xml:space="preserve">2021 – Azim </w:t>
      </w:r>
      <w:proofErr w:type="spellStart"/>
      <w:r>
        <w:rPr>
          <w:rFonts w:asciiTheme="majorHAnsi" w:eastAsiaTheme="minorHAnsi" w:hAnsiTheme="majorHAnsi" w:cs="ñ-ÌÇ˛"/>
          <w:sz w:val="21"/>
          <w:szCs w:val="20"/>
        </w:rPr>
        <w:t>Gangji</w:t>
      </w:r>
      <w:proofErr w:type="spellEnd"/>
      <w:r>
        <w:rPr>
          <w:rFonts w:asciiTheme="majorHAnsi" w:eastAsiaTheme="minorHAnsi" w:hAnsiTheme="majorHAnsi" w:cs="ñ-ÌÇ˛"/>
          <w:sz w:val="21"/>
          <w:szCs w:val="20"/>
        </w:rPr>
        <w:t>, MSc – Department of Medicine</w:t>
      </w:r>
    </w:p>
    <w:p w14:paraId="7906999F" w14:textId="16CAD3C3" w:rsidR="00346870" w:rsidRPr="00C7302E" w:rsidRDefault="00346870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t xml:space="preserve">2020 – Sarah </w:t>
      </w:r>
      <w:proofErr w:type="spellStart"/>
      <w:r w:rsidRPr="00C7302E">
        <w:rPr>
          <w:rFonts w:asciiTheme="majorHAnsi" w:eastAsiaTheme="minorHAnsi" w:hAnsiTheme="majorHAnsi" w:cs="ñ-ÌÇ˛"/>
          <w:sz w:val="21"/>
          <w:szCs w:val="20"/>
        </w:rPr>
        <w:t>Wojkowski</w:t>
      </w:r>
      <w:proofErr w:type="spellEnd"/>
      <w:r w:rsidRPr="00C7302E">
        <w:rPr>
          <w:rFonts w:asciiTheme="majorHAnsi" w:eastAsiaTheme="minorHAnsi" w:hAnsiTheme="majorHAnsi" w:cs="ñ-ÌÇ˛"/>
          <w:sz w:val="21"/>
          <w:szCs w:val="20"/>
        </w:rPr>
        <w:t xml:space="preserve">, PT, PhD – School of Rehabilitation Science  </w:t>
      </w:r>
    </w:p>
    <w:p w14:paraId="711D28B8" w14:textId="263C794F" w:rsidR="004C1EFD" w:rsidRPr="00C7302E" w:rsidRDefault="002A157A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t xml:space="preserve">2019 – Janet </w:t>
      </w:r>
      <w:proofErr w:type="spellStart"/>
      <w:r w:rsidRPr="00C7302E">
        <w:rPr>
          <w:rFonts w:asciiTheme="majorHAnsi" w:eastAsiaTheme="minorHAnsi" w:hAnsiTheme="majorHAnsi" w:cs="ñ-ÌÇ˛"/>
          <w:sz w:val="21"/>
          <w:szCs w:val="20"/>
        </w:rPr>
        <w:t>Landeen</w:t>
      </w:r>
      <w:proofErr w:type="spellEnd"/>
      <w:r w:rsidRPr="00C7302E">
        <w:rPr>
          <w:rFonts w:asciiTheme="majorHAnsi" w:eastAsiaTheme="minorHAnsi" w:hAnsiTheme="majorHAnsi" w:cs="ñ-ÌÇ˛"/>
          <w:sz w:val="21"/>
          <w:szCs w:val="20"/>
        </w:rPr>
        <w:t>, PhD – School of Nursing</w:t>
      </w:r>
    </w:p>
    <w:p w14:paraId="0DA84CF5" w14:textId="110C0B12" w:rsidR="00D95265" w:rsidRPr="00C7302E" w:rsidRDefault="00D95265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t>2018 – Robert Whyte</w:t>
      </w:r>
      <w:r w:rsidR="002A157A" w:rsidRPr="00C7302E">
        <w:rPr>
          <w:rFonts w:asciiTheme="majorHAnsi" w:eastAsiaTheme="minorHAnsi" w:hAnsiTheme="majorHAnsi" w:cs="ñ-ÌÇ˛"/>
          <w:sz w:val="21"/>
          <w:szCs w:val="20"/>
        </w:rPr>
        <w:t xml:space="preserve">, MD – Undergraduate Medical Education Program </w:t>
      </w:r>
    </w:p>
    <w:p w14:paraId="421A5BC0" w14:textId="148BD152" w:rsidR="00D95265" w:rsidRPr="00C7302E" w:rsidRDefault="00D95265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t>2017 – Sue Baptiste</w:t>
      </w:r>
      <w:r w:rsidR="002A157A" w:rsidRPr="00C7302E">
        <w:rPr>
          <w:rFonts w:asciiTheme="majorHAnsi" w:eastAsiaTheme="minorHAnsi" w:hAnsiTheme="majorHAnsi" w:cs="ñ-ÌÇ˛"/>
          <w:sz w:val="21"/>
          <w:szCs w:val="20"/>
        </w:rPr>
        <w:t xml:space="preserve">, </w:t>
      </w:r>
      <w:proofErr w:type="spellStart"/>
      <w:r w:rsidR="009F70C9" w:rsidRPr="00C7302E">
        <w:rPr>
          <w:rFonts w:asciiTheme="majorHAnsi" w:eastAsiaTheme="minorHAnsi" w:hAnsiTheme="majorHAnsi" w:cs="ñ-ÌÇ˛"/>
          <w:sz w:val="21"/>
          <w:szCs w:val="20"/>
        </w:rPr>
        <w:t>MHSc</w:t>
      </w:r>
      <w:proofErr w:type="spellEnd"/>
      <w:r w:rsidR="009F70C9" w:rsidRPr="00C7302E">
        <w:rPr>
          <w:rFonts w:asciiTheme="majorHAnsi" w:eastAsiaTheme="minorHAnsi" w:hAnsiTheme="majorHAnsi" w:cs="ñ-ÌÇ˛"/>
          <w:sz w:val="21"/>
          <w:szCs w:val="20"/>
        </w:rPr>
        <w:t xml:space="preserve"> – School of Rehabilitation Science</w:t>
      </w:r>
    </w:p>
    <w:p w14:paraId="046F6FA2" w14:textId="2627BA1C" w:rsidR="00D95265" w:rsidRPr="00C7302E" w:rsidRDefault="00D95265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t>2016 – Debra Stewart</w:t>
      </w:r>
      <w:r w:rsidR="009F70C9" w:rsidRPr="00C7302E">
        <w:rPr>
          <w:rFonts w:asciiTheme="majorHAnsi" w:eastAsiaTheme="minorHAnsi" w:hAnsiTheme="majorHAnsi" w:cs="ñ-ÌÇ˛"/>
          <w:sz w:val="21"/>
          <w:szCs w:val="20"/>
        </w:rPr>
        <w:t>, MSc – School of Rehabilitation Science</w:t>
      </w:r>
    </w:p>
    <w:p w14:paraId="3FCEE0CD" w14:textId="4EF15BDF" w:rsidR="001D570D" w:rsidRPr="00C7302E" w:rsidRDefault="001D570D" w:rsidP="00D95265">
      <w:pPr>
        <w:pStyle w:val="ListParagraph"/>
        <w:widowControl/>
        <w:numPr>
          <w:ilvl w:val="0"/>
          <w:numId w:val="3"/>
        </w:numPr>
        <w:adjustRightInd w:val="0"/>
        <w:rPr>
          <w:rFonts w:asciiTheme="majorHAnsi" w:eastAsiaTheme="minorHAnsi" w:hAnsiTheme="majorHAnsi" w:cs="ñ-ÌÇ˛"/>
          <w:sz w:val="21"/>
          <w:szCs w:val="20"/>
        </w:rPr>
      </w:pPr>
      <w:r w:rsidRPr="00C7302E">
        <w:rPr>
          <w:rFonts w:asciiTheme="majorHAnsi" w:eastAsiaTheme="minorHAnsi" w:hAnsiTheme="majorHAnsi" w:cs="ñ-ÌÇ˛"/>
          <w:sz w:val="21"/>
          <w:szCs w:val="20"/>
        </w:rPr>
        <w:lastRenderedPageBreak/>
        <w:t>2015 – Allyn Walsh</w:t>
      </w:r>
      <w:r w:rsidR="009F70C9" w:rsidRPr="00C7302E">
        <w:rPr>
          <w:rFonts w:asciiTheme="majorHAnsi" w:eastAsiaTheme="minorHAnsi" w:hAnsiTheme="majorHAnsi" w:cs="ñ-ÌÇ˛"/>
          <w:sz w:val="21"/>
          <w:szCs w:val="20"/>
        </w:rPr>
        <w:t>, MD – Department of Family Medicine</w:t>
      </w:r>
    </w:p>
    <w:p w14:paraId="0DC9DDD7" w14:textId="77777777" w:rsidR="001D570D" w:rsidRPr="00346870" w:rsidRDefault="001D570D" w:rsidP="001D570D">
      <w:pPr>
        <w:widowControl/>
        <w:adjustRightInd w:val="0"/>
        <w:rPr>
          <w:rFonts w:asciiTheme="majorHAnsi" w:eastAsiaTheme="minorHAnsi" w:hAnsiTheme="majorHAnsi" w:cs="ñ-ÌÇ˛"/>
          <w:sz w:val="24"/>
          <w:szCs w:val="24"/>
        </w:rPr>
      </w:pPr>
    </w:p>
    <w:p w14:paraId="645725CA" w14:textId="2B97702E" w:rsidR="00F774FB" w:rsidRPr="00346870" w:rsidRDefault="004305EC" w:rsidP="004C1EFD">
      <w:pPr>
        <w:widowControl/>
        <w:adjustRightInd w:val="0"/>
        <w:rPr>
          <w:rFonts w:asciiTheme="majorHAnsi" w:eastAsiaTheme="minorHAnsi" w:hAnsiTheme="majorHAnsi" w:cs="ñ-ÌÇ˛"/>
          <w:i/>
          <w:sz w:val="24"/>
          <w:szCs w:val="24"/>
        </w:rPr>
      </w:pPr>
      <w:r>
        <w:rPr>
          <w:rFonts w:asciiTheme="majorHAnsi" w:eastAsiaTheme="minorHAnsi" w:hAnsiTheme="majorHAnsi" w:cs="ñ-ÌÇ˛"/>
          <w:i/>
          <w:sz w:val="24"/>
          <w:szCs w:val="24"/>
        </w:rPr>
        <w:t>**</w:t>
      </w:r>
      <w:r w:rsidR="001D570D" w:rsidRPr="00346870">
        <w:rPr>
          <w:rFonts w:asciiTheme="majorHAnsi" w:eastAsiaTheme="minorHAnsi" w:hAnsiTheme="majorHAnsi" w:cs="ñ-ÌÇ˛"/>
          <w:i/>
          <w:sz w:val="24"/>
          <w:szCs w:val="24"/>
        </w:rPr>
        <w:t xml:space="preserve"> The H</w:t>
      </w:r>
      <w:r w:rsidR="004C1EFD" w:rsidRPr="00346870">
        <w:rPr>
          <w:rFonts w:asciiTheme="majorHAnsi" w:eastAsiaTheme="minorHAnsi" w:hAnsiTheme="majorHAnsi" w:cs="ñ-ÌÇ˛"/>
          <w:i/>
          <w:sz w:val="24"/>
          <w:szCs w:val="24"/>
        </w:rPr>
        <w:t>ealth Professions Educator</w:t>
      </w:r>
      <w:r w:rsidR="001D570D" w:rsidRPr="00346870">
        <w:rPr>
          <w:rFonts w:asciiTheme="majorHAnsi" w:eastAsiaTheme="minorHAnsi" w:hAnsiTheme="majorHAnsi" w:cs="ñ-ÌÇ˛"/>
          <w:i/>
          <w:sz w:val="24"/>
          <w:szCs w:val="24"/>
        </w:rPr>
        <w:t xml:space="preserve"> Award will be presented at </w:t>
      </w:r>
      <w:r w:rsidR="004C1EFD" w:rsidRPr="00346870">
        <w:rPr>
          <w:rFonts w:asciiTheme="majorHAnsi" w:eastAsiaTheme="minorHAnsi" w:hAnsiTheme="majorHAnsi" w:cs="ñ-ÌÇ˛"/>
          <w:i/>
          <w:sz w:val="24"/>
          <w:szCs w:val="24"/>
        </w:rPr>
        <w:t xml:space="preserve">the </w:t>
      </w:r>
      <w:r w:rsidR="001D570D" w:rsidRPr="00346870">
        <w:rPr>
          <w:rFonts w:asciiTheme="majorHAnsi" w:eastAsiaTheme="minorHAnsi" w:hAnsiTheme="majorHAnsi" w:cs="ñ-ÌÇ˛"/>
          <w:i/>
          <w:sz w:val="24"/>
          <w:szCs w:val="24"/>
        </w:rPr>
        <w:t xml:space="preserve">Norman Education Research Day (June </w:t>
      </w:r>
      <w:r>
        <w:rPr>
          <w:rFonts w:asciiTheme="majorHAnsi" w:eastAsiaTheme="minorHAnsi" w:hAnsiTheme="majorHAnsi" w:cs="ñ-ÌÇ˛"/>
          <w:i/>
          <w:sz w:val="24"/>
          <w:szCs w:val="24"/>
        </w:rPr>
        <w:t>5</w:t>
      </w:r>
      <w:r w:rsidR="004C1EFD" w:rsidRPr="00346870">
        <w:rPr>
          <w:rFonts w:asciiTheme="majorHAnsi" w:eastAsiaTheme="minorHAnsi" w:hAnsiTheme="majorHAnsi" w:cs="ñ-ÌÇ˛"/>
          <w:i/>
          <w:sz w:val="24"/>
          <w:szCs w:val="24"/>
        </w:rPr>
        <w:t>,</w:t>
      </w:r>
      <w:r w:rsidR="001D570D" w:rsidRPr="00346870">
        <w:rPr>
          <w:rFonts w:asciiTheme="majorHAnsi" w:eastAsiaTheme="minorHAnsi" w:hAnsiTheme="majorHAnsi" w:cs="ñ-ÌÇ˛"/>
          <w:i/>
          <w:sz w:val="24"/>
          <w:szCs w:val="24"/>
        </w:rPr>
        <w:t xml:space="preserve"> 20</w:t>
      </w:r>
      <w:r w:rsidR="004C1EFD" w:rsidRPr="00346870">
        <w:rPr>
          <w:rFonts w:asciiTheme="majorHAnsi" w:eastAsiaTheme="minorHAnsi" w:hAnsiTheme="majorHAnsi" w:cs="ñ-ÌÇ˛"/>
          <w:i/>
          <w:sz w:val="24"/>
          <w:szCs w:val="24"/>
        </w:rPr>
        <w:t>2</w:t>
      </w:r>
      <w:r>
        <w:rPr>
          <w:rFonts w:asciiTheme="majorHAnsi" w:eastAsiaTheme="minorHAnsi" w:hAnsiTheme="majorHAnsi" w:cs="ñ-ÌÇ˛"/>
          <w:i/>
          <w:sz w:val="24"/>
          <w:szCs w:val="24"/>
        </w:rPr>
        <w:t>4</w:t>
      </w:r>
      <w:r w:rsidR="001D570D" w:rsidRPr="00346870">
        <w:rPr>
          <w:rFonts w:asciiTheme="majorHAnsi" w:eastAsiaTheme="minorHAnsi" w:hAnsiTheme="majorHAnsi" w:cs="ñ-ÌÇ˛"/>
          <w:i/>
          <w:sz w:val="24"/>
          <w:szCs w:val="24"/>
        </w:rPr>
        <w:t>).</w:t>
      </w:r>
      <w:r w:rsidR="00F774FB" w:rsidRPr="00346870">
        <w:rPr>
          <w:sz w:val="24"/>
          <w:szCs w:val="24"/>
        </w:rPr>
        <w:br w:type="page"/>
      </w:r>
    </w:p>
    <w:p w14:paraId="7E51A978" w14:textId="77777777" w:rsidR="00F774FB" w:rsidRPr="00F774FB" w:rsidRDefault="001D570D" w:rsidP="00F774FB">
      <w:pPr>
        <w:pStyle w:val="NoSpacing"/>
        <w:rPr>
          <w:rFonts w:ascii="Cambria" w:hAnsi="Cambria" w:cs="Calibri"/>
          <w:sz w:val="20"/>
          <w:szCs w:val="20"/>
        </w:rPr>
      </w:pPr>
      <w:r>
        <w:rPr>
          <w:noProof/>
          <w:lang w:val="en-CA" w:eastAsia="en-CA"/>
        </w:rPr>
        <w:lastRenderedPageBreak/>
        <w:drawing>
          <wp:anchor distT="0" distB="0" distL="0" distR="0" simplePos="0" relativeHeight="251661824" behindDoc="1" locked="0" layoutInCell="1" allowOverlap="1" wp14:anchorId="24522115" wp14:editId="7DCBDB45">
            <wp:simplePos x="0" y="0"/>
            <wp:positionH relativeFrom="page">
              <wp:posOffset>5118100</wp:posOffset>
            </wp:positionH>
            <wp:positionV relativeFrom="paragraph">
              <wp:posOffset>148590</wp:posOffset>
            </wp:positionV>
            <wp:extent cx="1891663" cy="1044543"/>
            <wp:effectExtent l="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3" cy="1044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0" distR="0" simplePos="0" relativeHeight="251661312" behindDoc="0" locked="0" layoutInCell="1" allowOverlap="1" wp14:anchorId="10A7F28F" wp14:editId="1611219B">
            <wp:simplePos x="0" y="0"/>
            <wp:positionH relativeFrom="page">
              <wp:posOffset>724535</wp:posOffset>
            </wp:positionH>
            <wp:positionV relativeFrom="paragraph">
              <wp:posOffset>151765</wp:posOffset>
            </wp:positionV>
            <wp:extent cx="2606675" cy="85377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8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F60CC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1D9143DC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68E508EA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3593E97A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0670B974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2D87393C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37AB7F13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4936D24B" w14:textId="77777777" w:rsidR="00F774FB" w:rsidRDefault="00F774FB" w:rsidP="00F774FB">
      <w:pPr>
        <w:pStyle w:val="NoSpacing"/>
        <w:rPr>
          <w:rFonts w:ascii="Cambria" w:hAnsi="Cambria" w:cs="Calibri"/>
          <w:sz w:val="20"/>
          <w:szCs w:val="20"/>
        </w:rPr>
      </w:pPr>
    </w:p>
    <w:p w14:paraId="572E71A5" w14:textId="5A961656" w:rsidR="00F774FB" w:rsidRPr="00F774FB" w:rsidRDefault="00F774FB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 w:rsidRPr="00F774FB">
        <w:rPr>
          <w:rFonts w:ascii="Cambria" w:hAnsi="Cambria" w:cs="Calibri"/>
          <w:sz w:val="24"/>
          <w:szCs w:val="24"/>
        </w:rPr>
        <w:t xml:space="preserve">Name </w:t>
      </w:r>
      <w:r w:rsidR="00963198" w:rsidRPr="00F774FB">
        <w:rPr>
          <w:rFonts w:ascii="Cambria" w:hAnsi="Cambria" w:cs="Calibri"/>
          <w:sz w:val="24"/>
          <w:szCs w:val="24"/>
        </w:rPr>
        <w:t>of</w:t>
      </w:r>
      <w:r w:rsidR="00963198" w:rsidRPr="00F774FB">
        <w:rPr>
          <w:rFonts w:ascii="Cambria" w:hAnsi="Cambria" w:cs="Calibri"/>
          <w:spacing w:val="-3"/>
          <w:sz w:val="24"/>
          <w:szCs w:val="24"/>
        </w:rPr>
        <w:t xml:space="preserve"> </w:t>
      </w:r>
      <w:r w:rsidR="00963198" w:rsidRPr="00F774FB">
        <w:rPr>
          <w:rFonts w:ascii="Cambria" w:hAnsi="Cambria" w:cs="Calibri"/>
          <w:sz w:val="24"/>
          <w:szCs w:val="24"/>
        </w:rPr>
        <w:t>Nominee:</w:t>
      </w: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  <w:u w:val="single"/>
        </w:rPr>
        <w:t>__________________________</w:t>
      </w:r>
      <w:r w:rsidR="000F2D00">
        <w:rPr>
          <w:rFonts w:ascii="Cambria" w:hAnsi="Cambria" w:cs="Calibri"/>
          <w:sz w:val="24"/>
          <w:szCs w:val="24"/>
          <w:u w:val="single"/>
        </w:rPr>
        <w:t>________</w:t>
      </w:r>
      <w:r w:rsidR="00EE36E8">
        <w:rPr>
          <w:rFonts w:ascii="Cambria" w:hAnsi="Cambria" w:cs="Calibri"/>
          <w:sz w:val="24"/>
          <w:szCs w:val="24"/>
          <w:u w:val="single"/>
        </w:rPr>
        <w:t>____________________</w:t>
      </w:r>
    </w:p>
    <w:p w14:paraId="2BCA9E16" w14:textId="77777777" w:rsidR="00F774FB" w:rsidRPr="00F774FB" w:rsidRDefault="00F774FB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171F6EFD" w14:textId="23DE3770" w:rsidR="006946ED" w:rsidRDefault="0096319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 w:rsidRPr="00F774FB">
        <w:rPr>
          <w:rFonts w:ascii="Cambria" w:hAnsi="Cambria" w:cs="Calibri"/>
          <w:sz w:val="24"/>
          <w:szCs w:val="24"/>
        </w:rPr>
        <w:t>Nominee</w:t>
      </w:r>
      <w:r w:rsidRPr="00F774FB">
        <w:rPr>
          <w:rFonts w:ascii="Cambria" w:hAnsi="Cambria" w:cs="Calibri"/>
          <w:spacing w:val="-10"/>
          <w:sz w:val="24"/>
          <w:szCs w:val="24"/>
        </w:rPr>
        <w:t xml:space="preserve"> </w:t>
      </w:r>
      <w:r w:rsidRPr="00F774FB">
        <w:rPr>
          <w:rFonts w:ascii="Cambria" w:hAnsi="Cambria" w:cs="Calibri"/>
          <w:sz w:val="24"/>
          <w:szCs w:val="24"/>
        </w:rPr>
        <w:t>E-mail:</w:t>
      </w:r>
      <w:r w:rsidRPr="00F774FB">
        <w:rPr>
          <w:rFonts w:ascii="Cambria" w:hAnsi="Cambria" w:cs="Calibri"/>
          <w:spacing w:val="2"/>
          <w:sz w:val="24"/>
          <w:szCs w:val="24"/>
        </w:rPr>
        <w:t xml:space="preserve"> </w:t>
      </w:r>
      <w:r w:rsidR="00F774FB">
        <w:rPr>
          <w:rFonts w:ascii="Cambria" w:hAnsi="Cambria" w:cs="Calibri"/>
          <w:sz w:val="24"/>
          <w:szCs w:val="24"/>
          <w:u w:val="single"/>
        </w:rPr>
        <w:t>____________________</w:t>
      </w:r>
      <w:r w:rsidR="000F2D00">
        <w:rPr>
          <w:rFonts w:ascii="Cambria" w:hAnsi="Cambria" w:cs="Calibri"/>
          <w:sz w:val="24"/>
          <w:szCs w:val="24"/>
          <w:u w:val="single"/>
        </w:rPr>
        <w:t>_________________</w:t>
      </w:r>
      <w:r w:rsidR="00EE36E8">
        <w:rPr>
          <w:rFonts w:ascii="Cambria" w:hAnsi="Cambria" w:cs="Calibri"/>
          <w:sz w:val="24"/>
          <w:szCs w:val="24"/>
          <w:u w:val="single"/>
        </w:rPr>
        <w:t>____________________</w:t>
      </w:r>
    </w:p>
    <w:p w14:paraId="2BF18DD8" w14:textId="77777777" w:rsidR="00F774FB" w:rsidRPr="00F774FB" w:rsidRDefault="00F774FB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6CDB5834" w14:textId="71BF3477" w:rsidR="006946ED" w:rsidRDefault="0096319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 w:rsidRPr="00F774FB">
        <w:rPr>
          <w:rFonts w:ascii="Cambria" w:hAnsi="Cambria" w:cs="Calibri"/>
          <w:sz w:val="24"/>
          <w:szCs w:val="24"/>
        </w:rPr>
        <w:t>Nominee</w:t>
      </w:r>
      <w:r w:rsidRPr="00F774FB">
        <w:rPr>
          <w:rFonts w:ascii="Cambria" w:hAnsi="Cambria" w:cs="Calibri"/>
          <w:spacing w:val="-1"/>
          <w:sz w:val="24"/>
          <w:szCs w:val="24"/>
        </w:rPr>
        <w:t xml:space="preserve"> </w:t>
      </w:r>
      <w:r w:rsidRPr="00F774FB">
        <w:rPr>
          <w:rFonts w:ascii="Cambria" w:hAnsi="Cambria" w:cs="Calibri"/>
          <w:sz w:val="24"/>
          <w:szCs w:val="24"/>
        </w:rPr>
        <w:t>Department:</w:t>
      </w:r>
      <w:r w:rsidRPr="00F774FB">
        <w:rPr>
          <w:rFonts w:ascii="Cambria" w:hAnsi="Cambria" w:cs="Calibri"/>
          <w:spacing w:val="-22"/>
          <w:sz w:val="24"/>
          <w:szCs w:val="24"/>
        </w:rPr>
        <w:t xml:space="preserve"> </w:t>
      </w:r>
      <w:r w:rsidR="00F774FB">
        <w:rPr>
          <w:rFonts w:ascii="Cambria" w:hAnsi="Cambria" w:cs="Calibri"/>
          <w:sz w:val="24"/>
          <w:szCs w:val="24"/>
          <w:u w:val="single"/>
        </w:rPr>
        <w:t>__________________</w:t>
      </w:r>
      <w:r w:rsidR="000F2D00">
        <w:rPr>
          <w:rFonts w:ascii="Cambria" w:hAnsi="Cambria" w:cs="Calibri"/>
          <w:sz w:val="24"/>
          <w:szCs w:val="24"/>
          <w:u w:val="single"/>
        </w:rPr>
        <w:t>_____________</w:t>
      </w:r>
      <w:r w:rsidR="00EE36E8">
        <w:rPr>
          <w:rFonts w:ascii="Cambria" w:hAnsi="Cambria" w:cs="Calibri"/>
          <w:sz w:val="24"/>
          <w:szCs w:val="24"/>
          <w:u w:val="single"/>
        </w:rPr>
        <w:t>____________________</w:t>
      </w:r>
    </w:p>
    <w:p w14:paraId="35D3C0B2" w14:textId="4A8264D2" w:rsidR="00F774FB" w:rsidRDefault="00F774FB" w:rsidP="00F774FB">
      <w:pPr>
        <w:pStyle w:val="NoSpacing"/>
        <w:rPr>
          <w:rFonts w:ascii="Cambria" w:hAnsi="Cambria" w:cs="Calibri"/>
          <w:sz w:val="24"/>
          <w:szCs w:val="24"/>
        </w:rPr>
      </w:pPr>
    </w:p>
    <w:p w14:paraId="07629DE4" w14:textId="5D17CC2C" w:rsidR="004C1EFD" w:rsidRDefault="004C1EFD" w:rsidP="00F774FB">
      <w:pPr>
        <w:pStyle w:val="NoSpacing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Nominee </w:t>
      </w:r>
      <w:r w:rsidR="002B4459">
        <w:rPr>
          <w:rFonts w:ascii="Cambria" w:hAnsi="Cambria" w:cs="Calibri"/>
          <w:sz w:val="24"/>
          <w:szCs w:val="24"/>
        </w:rPr>
        <w:t xml:space="preserve">Current and Relevant Past </w:t>
      </w:r>
      <w:r>
        <w:rPr>
          <w:rFonts w:ascii="Cambria" w:hAnsi="Cambria" w:cs="Calibri"/>
          <w:sz w:val="24"/>
          <w:szCs w:val="24"/>
        </w:rPr>
        <w:t>Academic Positions:</w:t>
      </w:r>
    </w:p>
    <w:p w14:paraId="355EBCD7" w14:textId="52F900D7" w:rsidR="004C1EFD" w:rsidRPr="00450F61" w:rsidRDefault="00450F61" w:rsidP="00450F61">
      <w:pPr>
        <w:pStyle w:val="NoSpacing"/>
        <w:rPr>
          <w:rFonts w:ascii="Cambria" w:hAnsi="Cambria" w:cs="Calibri"/>
          <w:color w:val="808080" w:themeColor="background1" w:themeShade="80"/>
          <w:sz w:val="24"/>
          <w:szCs w:val="24"/>
        </w:rPr>
      </w:pPr>
      <w:r w:rsidRPr="00450F61">
        <w:rPr>
          <w:rFonts w:ascii="Cambria" w:hAnsi="Cambria" w:cs="Calibri"/>
          <w:color w:val="808080" w:themeColor="background1" w:themeShade="80"/>
          <w:sz w:val="24"/>
          <w:szCs w:val="24"/>
        </w:rPr>
        <w:t xml:space="preserve">• </w:t>
      </w:r>
    </w:p>
    <w:p w14:paraId="14442D46" w14:textId="16899453" w:rsidR="00450F61" w:rsidRPr="00450F61" w:rsidRDefault="00450F61" w:rsidP="00450F61">
      <w:pPr>
        <w:pStyle w:val="NoSpacing"/>
        <w:rPr>
          <w:rFonts w:ascii="Cambria" w:hAnsi="Cambria" w:cs="Calibri"/>
          <w:color w:val="808080" w:themeColor="background1" w:themeShade="80"/>
          <w:sz w:val="24"/>
          <w:szCs w:val="24"/>
        </w:rPr>
      </w:pPr>
      <w:r w:rsidRPr="00450F61">
        <w:rPr>
          <w:rFonts w:ascii="Cambria" w:hAnsi="Cambria" w:cs="Calibri"/>
          <w:color w:val="808080" w:themeColor="background1" w:themeShade="80"/>
          <w:sz w:val="24"/>
          <w:szCs w:val="24"/>
        </w:rPr>
        <w:t>•</w:t>
      </w:r>
    </w:p>
    <w:p w14:paraId="47C11859" w14:textId="370BE8FA" w:rsidR="004C1EFD" w:rsidRPr="00450F61" w:rsidRDefault="00450F61" w:rsidP="00F774FB">
      <w:pPr>
        <w:pStyle w:val="NoSpacing"/>
        <w:rPr>
          <w:rFonts w:ascii="Cambria" w:hAnsi="Cambria" w:cs="Calibri"/>
          <w:color w:val="808080" w:themeColor="background1" w:themeShade="80"/>
          <w:sz w:val="24"/>
          <w:szCs w:val="24"/>
        </w:rPr>
      </w:pPr>
      <w:r w:rsidRPr="00450F61">
        <w:rPr>
          <w:rFonts w:ascii="Cambria" w:hAnsi="Cambria" w:cs="Calibri"/>
          <w:color w:val="808080" w:themeColor="background1" w:themeShade="80"/>
          <w:sz w:val="24"/>
          <w:szCs w:val="24"/>
        </w:rPr>
        <w:t>•</w:t>
      </w:r>
    </w:p>
    <w:p w14:paraId="3A9311F6" w14:textId="77777777" w:rsidR="00EE36E8" w:rsidRPr="00F774FB" w:rsidRDefault="00EE36E8" w:rsidP="00F774FB">
      <w:pPr>
        <w:pStyle w:val="NoSpacing"/>
        <w:rPr>
          <w:rFonts w:ascii="Cambria" w:hAnsi="Cambria" w:cs="Calibri"/>
          <w:sz w:val="24"/>
          <w:szCs w:val="24"/>
        </w:rPr>
      </w:pPr>
    </w:p>
    <w:p w14:paraId="453F2E79" w14:textId="4A0FD116" w:rsidR="006946ED" w:rsidRPr="00EE36E8" w:rsidRDefault="00DB2EFF" w:rsidP="00F774FB">
      <w:pPr>
        <w:pStyle w:val="NoSpacing"/>
        <w:rPr>
          <w:rFonts w:ascii="Cambria" w:hAnsi="Cambria" w:cs="Calibri"/>
          <w:b/>
          <w:bCs/>
          <w:sz w:val="24"/>
          <w:szCs w:val="24"/>
        </w:rPr>
      </w:pPr>
      <w:r w:rsidRPr="00EE36E8">
        <w:rPr>
          <w:rFonts w:ascii="Cambria" w:hAnsi="Cambria" w:cs="Calibri"/>
          <w:b/>
          <w:bCs/>
          <w:sz w:val="24"/>
          <w:szCs w:val="24"/>
        </w:rPr>
        <w:t>Nominator 1:</w:t>
      </w:r>
    </w:p>
    <w:p w14:paraId="2D28B5F7" w14:textId="65877514" w:rsidR="00DB2EFF" w:rsidRDefault="00DB2EFF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Name</w:t>
      </w:r>
    </w:p>
    <w:p w14:paraId="18A37BD3" w14:textId="52D21548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60875DDF" w14:textId="4429115F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768C4FC9" w14:textId="77777777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26803556" w14:textId="7B7D8A62" w:rsidR="004C1EFD" w:rsidRDefault="004C1EFD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Academic Position</w:t>
      </w:r>
      <w:r w:rsidR="00EE36E8">
        <w:rPr>
          <w:rFonts w:ascii="Cambria" w:hAnsi="Cambria" w:cs="Calibri"/>
          <w:sz w:val="24"/>
          <w:szCs w:val="24"/>
          <w:u w:val="single"/>
        </w:rPr>
        <w:t>:</w:t>
      </w:r>
    </w:p>
    <w:p w14:paraId="1A32DE18" w14:textId="2C7F0860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2071138F" w14:textId="2D080FC5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2951C299" w14:textId="77777777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03226783" w14:textId="61661CCB" w:rsidR="00DB2EFF" w:rsidRDefault="002B4459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Relationship</w:t>
      </w:r>
      <w:r w:rsidR="00DB2EFF">
        <w:rPr>
          <w:rFonts w:ascii="Cambria" w:hAnsi="Cambria" w:cs="Calibri"/>
          <w:sz w:val="24"/>
          <w:szCs w:val="24"/>
          <w:u w:val="single"/>
        </w:rPr>
        <w:t xml:space="preserve"> to nominee (e.g. peer</w:t>
      </w:r>
      <w:r w:rsidR="004C1EFD">
        <w:rPr>
          <w:rFonts w:ascii="Cambria" w:hAnsi="Cambria" w:cs="Calibri"/>
          <w:sz w:val="24"/>
          <w:szCs w:val="24"/>
          <w:u w:val="single"/>
        </w:rPr>
        <w:t>, administrative or leadership role</w:t>
      </w:r>
      <w:r w:rsidR="00DB2EFF">
        <w:rPr>
          <w:rFonts w:ascii="Cambria" w:hAnsi="Cambria" w:cs="Calibri"/>
          <w:sz w:val="24"/>
          <w:szCs w:val="24"/>
          <w:u w:val="single"/>
        </w:rPr>
        <w:t>)</w:t>
      </w:r>
    </w:p>
    <w:p w14:paraId="550B2F54" w14:textId="40A32CBE" w:rsidR="00DB2EFF" w:rsidRDefault="00DB2EFF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4EF84199" w14:textId="24F97CDA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6DB2B3CF" w14:textId="7BA9014F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1DA4304F" w14:textId="77777777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520B9063" w14:textId="07B274F3" w:rsidR="00DB2EFF" w:rsidRPr="00EE36E8" w:rsidRDefault="00DB2EFF" w:rsidP="00F774FB">
      <w:pPr>
        <w:pStyle w:val="NoSpacing"/>
        <w:rPr>
          <w:rFonts w:ascii="Cambria" w:hAnsi="Cambria" w:cs="Calibri"/>
          <w:b/>
          <w:bCs/>
          <w:sz w:val="24"/>
          <w:szCs w:val="24"/>
        </w:rPr>
      </w:pPr>
      <w:r w:rsidRPr="00EE36E8">
        <w:rPr>
          <w:rFonts w:ascii="Cambria" w:hAnsi="Cambria" w:cs="Calibri"/>
          <w:b/>
          <w:bCs/>
          <w:sz w:val="24"/>
          <w:szCs w:val="24"/>
        </w:rPr>
        <w:t>Nominator 2:</w:t>
      </w:r>
    </w:p>
    <w:p w14:paraId="643D39E2" w14:textId="3EDDFCDF" w:rsidR="00DB2EFF" w:rsidRDefault="00DB2EFF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Name:</w:t>
      </w:r>
      <w:r w:rsidR="00EE36E8">
        <w:rPr>
          <w:rFonts w:ascii="Cambria" w:hAnsi="Cambria" w:cs="Calibri"/>
          <w:sz w:val="24"/>
          <w:szCs w:val="24"/>
          <w:u w:val="single"/>
        </w:rPr>
        <w:br/>
      </w:r>
      <w:r w:rsidR="00EE36E8">
        <w:rPr>
          <w:rFonts w:ascii="Cambria" w:hAnsi="Cambria" w:cs="Calibri"/>
          <w:sz w:val="24"/>
          <w:szCs w:val="24"/>
          <w:u w:val="single"/>
        </w:rPr>
        <w:br/>
      </w:r>
    </w:p>
    <w:p w14:paraId="653ADD5D" w14:textId="77777777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03328397" w14:textId="66800876" w:rsidR="00EE36E8" w:rsidRDefault="00EE36E8" w:rsidP="00EE36E8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Academic Position:</w:t>
      </w:r>
    </w:p>
    <w:p w14:paraId="4D45A0B1" w14:textId="43EEF0CD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4098C41D" w14:textId="3FA85CA2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38F6935C" w14:textId="77777777" w:rsidR="00EE36E8" w:rsidRDefault="00EE36E8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</w:p>
    <w:p w14:paraId="7A53344F" w14:textId="38F3E6CD" w:rsidR="00DB2EFF" w:rsidRDefault="002B4459" w:rsidP="00F774FB">
      <w:pPr>
        <w:pStyle w:val="NoSpacing"/>
        <w:rPr>
          <w:rFonts w:ascii="Cambria" w:hAnsi="Cambria" w:cs="Calibri"/>
          <w:sz w:val="24"/>
          <w:szCs w:val="24"/>
          <w:u w:val="single"/>
        </w:rPr>
      </w:pPr>
      <w:r>
        <w:rPr>
          <w:rFonts w:ascii="Cambria" w:hAnsi="Cambria" w:cs="Calibri"/>
          <w:sz w:val="24"/>
          <w:szCs w:val="24"/>
          <w:u w:val="single"/>
        </w:rPr>
        <w:t>Relationship</w:t>
      </w:r>
      <w:r w:rsidR="00DB2EFF">
        <w:rPr>
          <w:rFonts w:ascii="Cambria" w:hAnsi="Cambria" w:cs="Calibri"/>
          <w:sz w:val="24"/>
          <w:szCs w:val="24"/>
          <w:u w:val="single"/>
        </w:rPr>
        <w:t xml:space="preserve"> to nominee</w:t>
      </w:r>
      <w:r w:rsidR="00EE36E8">
        <w:rPr>
          <w:rFonts w:ascii="Cambria" w:hAnsi="Cambria" w:cs="Calibri"/>
          <w:sz w:val="24"/>
          <w:szCs w:val="24"/>
          <w:u w:val="single"/>
        </w:rPr>
        <w:t>:</w:t>
      </w:r>
    </w:p>
    <w:p w14:paraId="1AA2B8FE" w14:textId="0F087F13" w:rsidR="00F774FB" w:rsidRPr="00F774FB" w:rsidRDefault="00F774FB">
      <w:pPr>
        <w:pStyle w:val="BodyText"/>
        <w:spacing w:before="6"/>
        <w:rPr>
          <w:rFonts w:ascii="Garamond"/>
          <w:sz w:val="24"/>
          <w:szCs w:val="24"/>
        </w:rPr>
      </w:pPr>
    </w:p>
    <w:sectPr w:rsidR="00F774FB" w:rsidRPr="00F774FB" w:rsidSect="001D570D">
      <w:type w:val="continuous"/>
      <w:pgSz w:w="12240" w:h="15840"/>
      <w:pgMar w:top="1021" w:right="1077" w:bottom="90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ñ-ÌÇ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Braille Pinpoint 8 Dot">
    <w:altName w:val="APPLE BRAILLE PINPOINT 8 DOT"/>
    <w:panose1 w:val="05000000000000000000"/>
    <w:charset w:val="00"/>
    <w:family w:val="decorative"/>
    <w:pitch w:val="variable"/>
    <w:sig w:usb0="80000043" w:usb1="00000000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7B48"/>
    <w:multiLevelType w:val="hybridMultilevel"/>
    <w:tmpl w:val="7E2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13BA"/>
    <w:multiLevelType w:val="hybridMultilevel"/>
    <w:tmpl w:val="457E41C4"/>
    <w:lvl w:ilvl="0" w:tplc="DBD8942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ñ-ÌÇ˛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6FEF"/>
    <w:multiLevelType w:val="hybridMultilevel"/>
    <w:tmpl w:val="4340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27F"/>
    <w:multiLevelType w:val="hybridMultilevel"/>
    <w:tmpl w:val="6804EB8A"/>
    <w:lvl w:ilvl="0" w:tplc="E0825E7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7775"/>
    <w:multiLevelType w:val="hybridMultilevel"/>
    <w:tmpl w:val="464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552000">
    <w:abstractNumId w:val="2"/>
  </w:num>
  <w:num w:numId="2" w16cid:durableId="1732923599">
    <w:abstractNumId w:val="1"/>
  </w:num>
  <w:num w:numId="3" w16cid:durableId="802817644">
    <w:abstractNumId w:val="3"/>
  </w:num>
  <w:num w:numId="4" w16cid:durableId="1232472785">
    <w:abstractNumId w:val="0"/>
  </w:num>
  <w:num w:numId="5" w16cid:durableId="620575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ED"/>
    <w:rsid w:val="000B5349"/>
    <w:rsid w:val="000F2D00"/>
    <w:rsid w:val="001D570D"/>
    <w:rsid w:val="002A157A"/>
    <w:rsid w:val="002B4459"/>
    <w:rsid w:val="002B4A50"/>
    <w:rsid w:val="002C2830"/>
    <w:rsid w:val="00346870"/>
    <w:rsid w:val="004305EC"/>
    <w:rsid w:val="00450F61"/>
    <w:rsid w:val="004629FF"/>
    <w:rsid w:val="004C1EFD"/>
    <w:rsid w:val="006057AC"/>
    <w:rsid w:val="006946ED"/>
    <w:rsid w:val="00694A0C"/>
    <w:rsid w:val="00696560"/>
    <w:rsid w:val="006A55FA"/>
    <w:rsid w:val="006E2F2C"/>
    <w:rsid w:val="008444DA"/>
    <w:rsid w:val="00883CDF"/>
    <w:rsid w:val="00906321"/>
    <w:rsid w:val="009566F6"/>
    <w:rsid w:val="0096031D"/>
    <w:rsid w:val="00963198"/>
    <w:rsid w:val="009F70C9"/>
    <w:rsid w:val="00AA122E"/>
    <w:rsid w:val="00B46E27"/>
    <w:rsid w:val="00C46E99"/>
    <w:rsid w:val="00C7302E"/>
    <w:rsid w:val="00D31D28"/>
    <w:rsid w:val="00D95265"/>
    <w:rsid w:val="00DB2EFF"/>
    <w:rsid w:val="00EB7F24"/>
    <w:rsid w:val="00EE36E8"/>
    <w:rsid w:val="00EE70A6"/>
    <w:rsid w:val="00F774FB"/>
    <w:rsid w:val="00FD2370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C3A5"/>
  <w15:docId w15:val="{1C9CDE69-8F3E-E94E-AB65-0018F394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774F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6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E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E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5265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erit@mcmaste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MSc- Health Professions Educator Award 2018.docx</vt:lpstr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MSc- Health Professions Educator Award 2018.docx</dc:title>
  <dc:creator>griersle</dc:creator>
  <cp:lastModifiedBy>Applewhaite, Samantha</cp:lastModifiedBy>
  <cp:revision>5</cp:revision>
  <cp:lastPrinted>2018-12-11T16:41:00Z</cp:lastPrinted>
  <dcterms:created xsi:type="dcterms:W3CDTF">2023-11-22T20:26:00Z</dcterms:created>
  <dcterms:modified xsi:type="dcterms:W3CDTF">2023-11-22T21:02:00Z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Word</vt:lpwstr>
  </property>
  <property fmtid="{D5CDD505-2E9C-101B-9397-08002B2CF9AE}" pid="4" name="LastSaved">
    <vt:filetime>2018-12-11T00:00:00Z</vt:filetime>
  </property>
</Properties>
</file>